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lastRenderedPageBreak/>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F14852" w:rsidRPr="008C6B5B">
        <w:tc>
          <w:tcPr>
            <w:tcW w:w="990" w:type="dxa"/>
          </w:tcPr>
          <w:p w:rsidR="00F14852" w:rsidRPr="008C6B5B" w:rsidRDefault="00F14852" w:rsidP="00F14852">
            <w:pPr>
              <w:pStyle w:val="MarginText"/>
              <w:overflowPunct w:val="0"/>
              <w:autoSpaceDE w:val="0"/>
              <w:autoSpaceDN w:val="0"/>
              <w:textAlignment w:val="baseline"/>
              <w:rPr>
                <w:rFonts w:ascii="Arial" w:hAnsi="Arial" w:cs="Arial"/>
                <w:sz w:val="24"/>
                <w:szCs w:val="22"/>
              </w:rPr>
            </w:pPr>
          </w:p>
        </w:tc>
        <w:tc>
          <w:tcPr>
            <w:tcW w:w="1710" w:type="dxa"/>
          </w:tcPr>
          <w:p w:rsidR="00F14852" w:rsidRPr="00F14852" w:rsidRDefault="00F14852" w:rsidP="00F14852">
            <w:pPr>
              <w:tabs>
                <w:tab w:val="left" w:pos="2257"/>
              </w:tabs>
              <w:spacing w:after="0" w:line="259" w:lineRule="auto"/>
              <w:rPr>
                <w:rFonts w:ascii="Arial" w:hAnsi="Arial" w:cs="Arial"/>
                <w:sz w:val="24"/>
              </w:rPr>
            </w:pPr>
            <w:r w:rsidRPr="00F14852">
              <w:rPr>
                <w:rFonts w:ascii="Arial" w:hAnsi="Arial" w:cs="Arial"/>
                <w:sz w:val="24"/>
              </w:rPr>
              <w:t>14</w:t>
            </w:r>
            <w:r w:rsidRPr="00F14852">
              <w:rPr>
                <w:rFonts w:ascii="Arial" w:hAnsi="Arial" w:cs="Arial"/>
                <w:sz w:val="24"/>
                <w:vertAlign w:val="superscript"/>
              </w:rPr>
              <w:t>th</w:t>
            </w:r>
            <w:r>
              <w:rPr>
                <w:rFonts w:ascii="Arial" w:hAnsi="Arial" w:cs="Arial"/>
                <w:sz w:val="24"/>
              </w:rPr>
              <w:t xml:space="preserve"> </w:t>
            </w:r>
            <w:r w:rsidRPr="00F14852">
              <w:rPr>
                <w:rFonts w:ascii="Arial" w:hAnsi="Arial" w:cs="Arial"/>
                <w:sz w:val="24"/>
              </w:rPr>
              <w:t xml:space="preserve"> August 2025</w:t>
            </w:r>
          </w:p>
          <w:p w:rsidR="00F14852" w:rsidRPr="008C6B5B" w:rsidRDefault="00F14852" w:rsidP="00F14852">
            <w:pPr>
              <w:pStyle w:val="MarginText"/>
              <w:overflowPunct w:val="0"/>
              <w:autoSpaceDE w:val="0"/>
              <w:autoSpaceDN w:val="0"/>
              <w:textAlignment w:val="baseline"/>
              <w:rPr>
                <w:rFonts w:ascii="Arial" w:hAnsi="Arial" w:cs="Arial"/>
                <w:sz w:val="24"/>
                <w:szCs w:val="22"/>
                <w:highlight w:val="yellow"/>
              </w:rPr>
            </w:pPr>
          </w:p>
        </w:tc>
        <w:tc>
          <w:tcPr>
            <w:tcW w:w="3011" w:type="dxa"/>
          </w:tcPr>
          <w:p w:rsidR="00F14852" w:rsidRPr="00F14852" w:rsidRDefault="00F14852" w:rsidP="00F14852">
            <w:pPr>
              <w:tabs>
                <w:tab w:val="left" w:pos="2257"/>
              </w:tabs>
              <w:spacing w:after="0" w:line="259" w:lineRule="auto"/>
              <w:rPr>
                <w:rFonts w:ascii="Arial" w:hAnsi="Arial" w:cs="Arial"/>
                <w:sz w:val="24"/>
              </w:rPr>
            </w:pPr>
            <w:r w:rsidRPr="00F14852">
              <w:rPr>
                <w:rFonts w:ascii="Arial" w:hAnsi="Arial" w:cs="Arial"/>
                <w:sz w:val="24"/>
              </w:rPr>
              <w:t>Commercially Sensitive Information Statement</w:t>
            </w:r>
          </w:p>
          <w:p w:rsidR="00F14852" w:rsidRPr="00F14852" w:rsidRDefault="00F14852" w:rsidP="00F14852">
            <w:pPr>
              <w:tabs>
                <w:tab w:val="left" w:pos="2257"/>
              </w:tabs>
              <w:spacing w:after="0" w:line="259" w:lineRule="auto"/>
              <w:rPr>
                <w:rFonts w:ascii="Arial" w:hAnsi="Arial" w:cs="Arial"/>
                <w:sz w:val="24"/>
              </w:rPr>
            </w:pPr>
            <w:r w:rsidRPr="00F14852">
              <w:rPr>
                <w:rFonts w:ascii="Arial" w:hAnsi="Arial" w:cs="Arial"/>
                <w:sz w:val="24"/>
              </w:rPr>
              <w:t xml:space="preserve"> The following information is considered commercially sensitive and should be withheld from disclosure under the Freedom of Information Act 2000 and related regulations, in accordance with Joint Schedule 4:</w:t>
            </w:r>
          </w:p>
          <w:p w:rsidR="00F14852" w:rsidRPr="00F14852" w:rsidRDefault="00F14852" w:rsidP="00F14852">
            <w:pPr>
              <w:tabs>
                <w:tab w:val="left" w:pos="2257"/>
              </w:tabs>
              <w:spacing w:after="0" w:line="259" w:lineRule="auto"/>
              <w:rPr>
                <w:rFonts w:ascii="Arial" w:hAnsi="Arial" w:cs="Arial"/>
                <w:sz w:val="24"/>
              </w:rPr>
            </w:pPr>
            <w:r w:rsidRPr="00F14852">
              <w:rPr>
                <w:rFonts w:ascii="Arial" w:hAnsi="Arial" w:cs="Arial"/>
                <w:sz w:val="24"/>
              </w:rPr>
              <w:t>Pricing Information – All detailed pricing, rate cards, and cost breakdowns included in the tender submission.</w:t>
            </w:r>
          </w:p>
        </w:tc>
        <w:tc>
          <w:tcPr>
            <w:tcW w:w="2238" w:type="dxa"/>
          </w:tcPr>
          <w:p w:rsidR="00F14852" w:rsidRDefault="00F14852" w:rsidP="00F14852">
            <w:pPr>
              <w:pStyle w:val="MarginText"/>
              <w:overflowPunct w:val="0"/>
              <w:autoSpaceDE w:val="0"/>
              <w:autoSpaceDN w:val="0"/>
              <w:textAlignment w:val="baseline"/>
              <w:rPr>
                <w:rFonts w:ascii="Arial" w:eastAsiaTheme="minorHAnsi" w:hAnsi="Arial" w:cs="Arial"/>
                <w:sz w:val="24"/>
                <w:szCs w:val="22"/>
                <w:lang w:eastAsia="en-US"/>
              </w:rPr>
            </w:pPr>
            <w:r w:rsidRPr="00F14852">
              <w:rPr>
                <w:rFonts w:ascii="Arial" w:eastAsiaTheme="minorHAnsi" w:hAnsi="Arial" w:cs="Arial"/>
                <w:sz w:val="24"/>
                <w:szCs w:val="22"/>
                <w:lang w:eastAsia="en-US"/>
              </w:rPr>
              <w:t>August 2030</w:t>
            </w:r>
          </w:p>
          <w:p w:rsidR="00F14852" w:rsidRPr="00F14852" w:rsidRDefault="00F14852" w:rsidP="00F14852">
            <w:pPr>
              <w:pStyle w:val="MarginText"/>
              <w:overflowPunct w:val="0"/>
              <w:autoSpaceDE w:val="0"/>
              <w:autoSpaceDN w:val="0"/>
              <w:textAlignment w:val="baseline"/>
              <w:rPr>
                <w:rFonts w:ascii="Arial" w:eastAsiaTheme="minorHAnsi" w:hAnsi="Arial" w:cs="Arial"/>
                <w:sz w:val="24"/>
                <w:szCs w:val="22"/>
                <w:lang w:eastAsia="en-US"/>
              </w:rPr>
            </w:pPr>
          </w:p>
        </w:tc>
      </w:tr>
      <w:tr w:rsidR="00F14852" w:rsidRPr="008C6B5B">
        <w:tc>
          <w:tcPr>
            <w:tcW w:w="990" w:type="dxa"/>
          </w:tcPr>
          <w:p w:rsidR="00F14852" w:rsidRPr="008C6B5B" w:rsidRDefault="00F14852" w:rsidP="00F14852">
            <w:pPr>
              <w:pStyle w:val="MarginText"/>
              <w:overflowPunct w:val="0"/>
              <w:autoSpaceDE w:val="0"/>
              <w:autoSpaceDN w:val="0"/>
              <w:textAlignment w:val="baseline"/>
              <w:rPr>
                <w:rFonts w:ascii="Arial" w:hAnsi="Arial" w:cs="Arial"/>
                <w:sz w:val="24"/>
                <w:szCs w:val="22"/>
              </w:rPr>
            </w:pPr>
          </w:p>
        </w:tc>
        <w:tc>
          <w:tcPr>
            <w:tcW w:w="1710" w:type="dxa"/>
          </w:tcPr>
          <w:p w:rsidR="00F14852" w:rsidRPr="00F14852" w:rsidRDefault="00F14852" w:rsidP="00F14852">
            <w:pPr>
              <w:tabs>
                <w:tab w:val="left" w:pos="2257"/>
              </w:tabs>
              <w:spacing w:after="0" w:line="259" w:lineRule="auto"/>
              <w:rPr>
                <w:rFonts w:ascii="Arial" w:hAnsi="Arial" w:cs="Arial"/>
                <w:sz w:val="24"/>
              </w:rPr>
            </w:pPr>
            <w:r w:rsidRPr="00F14852">
              <w:rPr>
                <w:rFonts w:ascii="Arial" w:hAnsi="Arial" w:cs="Arial"/>
                <w:sz w:val="24"/>
              </w:rPr>
              <w:t>14</w:t>
            </w:r>
            <w:r w:rsidRPr="00F14852">
              <w:rPr>
                <w:rFonts w:ascii="Arial" w:hAnsi="Arial" w:cs="Arial"/>
                <w:sz w:val="24"/>
                <w:vertAlign w:val="superscript"/>
              </w:rPr>
              <w:t>th</w:t>
            </w:r>
            <w:r>
              <w:rPr>
                <w:rFonts w:ascii="Arial" w:hAnsi="Arial" w:cs="Arial"/>
                <w:sz w:val="24"/>
              </w:rPr>
              <w:t xml:space="preserve"> </w:t>
            </w:r>
            <w:r w:rsidRPr="00F14852">
              <w:rPr>
                <w:rFonts w:ascii="Arial" w:hAnsi="Arial" w:cs="Arial"/>
                <w:sz w:val="24"/>
              </w:rPr>
              <w:t xml:space="preserve"> August 2025</w:t>
            </w:r>
          </w:p>
          <w:p w:rsidR="00F14852" w:rsidRPr="008C6B5B" w:rsidRDefault="00F14852" w:rsidP="00F14852">
            <w:pPr>
              <w:pStyle w:val="MarginText"/>
              <w:overflowPunct w:val="0"/>
              <w:autoSpaceDE w:val="0"/>
              <w:autoSpaceDN w:val="0"/>
              <w:textAlignment w:val="baseline"/>
              <w:rPr>
                <w:rFonts w:ascii="Arial" w:hAnsi="Arial" w:cs="Arial"/>
                <w:sz w:val="24"/>
                <w:szCs w:val="22"/>
                <w:highlight w:val="yellow"/>
              </w:rPr>
            </w:pPr>
          </w:p>
        </w:tc>
        <w:tc>
          <w:tcPr>
            <w:tcW w:w="3011" w:type="dxa"/>
          </w:tcPr>
          <w:p w:rsidR="00F14852" w:rsidRPr="00F14852" w:rsidRDefault="00F14852" w:rsidP="00F14852">
            <w:pPr>
              <w:tabs>
                <w:tab w:val="left" w:pos="2257"/>
              </w:tabs>
              <w:spacing w:after="0" w:line="259" w:lineRule="auto"/>
              <w:rPr>
                <w:rFonts w:ascii="Arial" w:hAnsi="Arial" w:cs="Arial"/>
                <w:sz w:val="24"/>
              </w:rPr>
            </w:pPr>
            <w:r w:rsidRPr="00F14852">
              <w:rPr>
                <w:rFonts w:ascii="Arial" w:hAnsi="Arial" w:cs="Arial"/>
                <w:sz w:val="24"/>
              </w:rPr>
              <w:t>Proprietary Processes – Editorial workflows, research methodologies, and operational procedures unique to News First Limited.</w:t>
            </w:r>
          </w:p>
        </w:tc>
        <w:tc>
          <w:tcPr>
            <w:tcW w:w="2238" w:type="dxa"/>
          </w:tcPr>
          <w:p w:rsidR="00F14852" w:rsidRPr="00F14852" w:rsidRDefault="00F14852" w:rsidP="00F14852">
            <w:pPr>
              <w:pStyle w:val="MarginText"/>
              <w:overflowPunct w:val="0"/>
              <w:autoSpaceDE w:val="0"/>
              <w:autoSpaceDN w:val="0"/>
              <w:textAlignment w:val="baseline"/>
              <w:rPr>
                <w:rFonts w:ascii="Arial" w:eastAsiaTheme="minorHAnsi" w:hAnsi="Arial" w:cs="Arial"/>
                <w:sz w:val="24"/>
                <w:szCs w:val="22"/>
                <w:lang w:eastAsia="en-US"/>
              </w:rPr>
            </w:pPr>
            <w:r w:rsidRPr="00F14852">
              <w:rPr>
                <w:rFonts w:ascii="Arial" w:eastAsiaTheme="minorHAnsi" w:hAnsi="Arial" w:cs="Arial"/>
                <w:sz w:val="24"/>
                <w:szCs w:val="22"/>
                <w:lang w:eastAsia="en-US"/>
              </w:rPr>
              <w:t>For the duration of the contract</w:t>
            </w:r>
          </w:p>
        </w:tc>
      </w:tr>
      <w:tr w:rsidR="00F14852" w:rsidRPr="008C6B5B">
        <w:tc>
          <w:tcPr>
            <w:tcW w:w="990" w:type="dxa"/>
          </w:tcPr>
          <w:p w:rsidR="00F14852" w:rsidRPr="008C6B5B" w:rsidRDefault="00F14852" w:rsidP="00F14852">
            <w:pPr>
              <w:pStyle w:val="MarginText"/>
              <w:overflowPunct w:val="0"/>
              <w:autoSpaceDE w:val="0"/>
              <w:autoSpaceDN w:val="0"/>
              <w:textAlignment w:val="baseline"/>
              <w:rPr>
                <w:rFonts w:ascii="Arial" w:hAnsi="Arial" w:cs="Arial"/>
                <w:sz w:val="24"/>
                <w:szCs w:val="22"/>
              </w:rPr>
            </w:pPr>
            <w:bookmarkStart w:id="0" w:name="_GoBack" w:colFirst="3" w:colLast="3"/>
          </w:p>
        </w:tc>
        <w:tc>
          <w:tcPr>
            <w:tcW w:w="1710" w:type="dxa"/>
          </w:tcPr>
          <w:p w:rsidR="00F14852" w:rsidRPr="00F14852" w:rsidRDefault="00F14852" w:rsidP="00F14852">
            <w:pPr>
              <w:tabs>
                <w:tab w:val="left" w:pos="2257"/>
              </w:tabs>
              <w:spacing w:after="0" w:line="259" w:lineRule="auto"/>
              <w:rPr>
                <w:rFonts w:ascii="Arial" w:hAnsi="Arial" w:cs="Arial"/>
                <w:sz w:val="24"/>
              </w:rPr>
            </w:pPr>
            <w:r w:rsidRPr="00F14852">
              <w:rPr>
                <w:rFonts w:ascii="Arial" w:hAnsi="Arial" w:cs="Arial"/>
                <w:sz w:val="24"/>
              </w:rPr>
              <w:t>14</w:t>
            </w:r>
            <w:r w:rsidRPr="00F14852">
              <w:rPr>
                <w:rFonts w:ascii="Arial" w:hAnsi="Arial" w:cs="Arial"/>
                <w:sz w:val="24"/>
                <w:vertAlign w:val="superscript"/>
              </w:rPr>
              <w:t>th</w:t>
            </w:r>
            <w:r>
              <w:rPr>
                <w:rFonts w:ascii="Arial" w:hAnsi="Arial" w:cs="Arial"/>
                <w:sz w:val="24"/>
              </w:rPr>
              <w:t xml:space="preserve"> </w:t>
            </w:r>
            <w:r w:rsidRPr="00F14852">
              <w:rPr>
                <w:rFonts w:ascii="Arial" w:hAnsi="Arial" w:cs="Arial"/>
                <w:sz w:val="24"/>
              </w:rPr>
              <w:t xml:space="preserve"> August 2025</w:t>
            </w:r>
          </w:p>
          <w:p w:rsidR="00F14852" w:rsidRPr="008C6B5B" w:rsidRDefault="00F14852" w:rsidP="00F14852">
            <w:pPr>
              <w:pStyle w:val="MarginText"/>
              <w:overflowPunct w:val="0"/>
              <w:autoSpaceDE w:val="0"/>
              <w:autoSpaceDN w:val="0"/>
              <w:textAlignment w:val="baseline"/>
              <w:rPr>
                <w:rFonts w:ascii="Arial" w:hAnsi="Arial" w:cs="Arial"/>
                <w:sz w:val="24"/>
                <w:szCs w:val="22"/>
                <w:highlight w:val="yellow"/>
              </w:rPr>
            </w:pPr>
          </w:p>
        </w:tc>
        <w:tc>
          <w:tcPr>
            <w:tcW w:w="3011" w:type="dxa"/>
          </w:tcPr>
          <w:p w:rsidR="00F14852" w:rsidRPr="008C6B5B" w:rsidRDefault="00F14852" w:rsidP="00F14852">
            <w:pPr>
              <w:tabs>
                <w:tab w:val="left" w:pos="2257"/>
              </w:tabs>
              <w:spacing w:after="0" w:line="259" w:lineRule="auto"/>
              <w:rPr>
                <w:rFonts w:ascii="Arial" w:hAnsi="Arial" w:cs="Arial"/>
                <w:sz w:val="24"/>
                <w:highlight w:val="yellow"/>
              </w:rPr>
            </w:pPr>
            <w:r w:rsidRPr="00F14852">
              <w:rPr>
                <w:rFonts w:ascii="Arial" w:hAnsi="Arial" w:cs="Arial"/>
                <w:sz w:val="24"/>
              </w:rPr>
              <w:t>Client Information – Names, contact details, and any identifying information relating to current or past clients.</w:t>
            </w:r>
          </w:p>
        </w:tc>
        <w:tc>
          <w:tcPr>
            <w:tcW w:w="2238" w:type="dxa"/>
          </w:tcPr>
          <w:p w:rsidR="00F14852" w:rsidRPr="008C6B5B" w:rsidRDefault="00F14852" w:rsidP="00F14852">
            <w:pPr>
              <w:pStyle w:val="MarginText"/>
              <w:overflowPunct w:val="0"/>
              <w:autoSpaceDE w:val="0"/>
              <w:autoSpaceDN w:val="0"/>
              <w:textAlignment w:val="baseline"/>
              <w:rPr>
                <w:rFonts w:ascii="Arial" w:hAnsi="Arial" w:cs="Arial"/>
                <w:sz w:val="24"/>
                <w:szCs w:val="22"/>
                <w:highlight w:val="yellow"/>
              </w:rPr>
            </w:pPr>
            <w:r>
              <w:rPr>
                <w:rFonts w:ascii="Arial" w:eastAsiaTheme="minorHAnsi" w:hAnsi="Arial" w:cs="Arial"/>
                <w:sz w:val="24"/>
                <w:szCs w:val="22"/>
                <w:lang w:eastAsia="en-US"/>
              </w:rPr>
              <w:t>Indefinite</w:t>
            </w:r>
          </w:p>
        </w:tc>
      </w:tr>
      <w:bookmarkEnd w:id="0"/>
      <w:tr w:rsidR="00F14852" w:rsidRPr="008C6B5B">
        <w:tc>
          <w:tcPr>
            <w:tcW w:w="990" w:type="dxa"/>
          </w:tcPr>
          <w:p w:rsidR="00F14852" w:rsidRPr="008C6B5B" w:rsidRDefault="00F14852" w:rsidP="00F14852">
            <w:pPr>
              <w:pStyle w:val="MarginText"/>
              <w:overflowPunct w:val="0"/>
              <w:autoSpaceDE w:val="0"/>
              <w:autoSpaceDN w:val="0"/>
              <w:textAlignment w:val="baseline"/>
              <w:rPr>
                <w:rFonts w:ascii="Arial" w:hAnsi="Arial" w:cs="Arial"/>
                <w:sz w:val="24"/>
                <w:szCs w:val="22"/>
              </w:rPr>
            </w:pPr>
          </w:p>
        </w:tc>
        <w:tc>
          <w:tcPr>
            <w:tcW w:w="1710" w:type="dxa"/>
          </w:tcPr>
          <w:p w:rsidR="00F14852" w:rsidRPr="00F14852" w:rsidRDefault="00F14852" w:rsidP="00F14852">
            <w:pPr>
              <w:tabs>
                <w:tab w:val="left" w:pos="2257"/>
              </w:tabs>
              <w:spacing w:after="0" w:line="259" w:lineRule="auto"/>
              <w:rPr>
                <w:rFonts w:ascii="Arial" w:hAnsi="Arial" w:cs="Arial"/>
                <w:sz w:val="24"/>
              </w:rPr>
            </w:pPr>
            <w:r w:rsidRPr="00F14852">
              <w:rPr>
                <w:rFonts w:ascii="Arial" w:hAnsi="Arial" w:cs="Arial"/>
                <w:sz w:val="24"/>
              </w:rPr>
              <w:t>14</w:t>
            </w:r>
            <w:r w:rsidRPr="00F14852">
              <w:rPr>
                <w:rFonts w:ascii="Arial" w:hAnsi="Arial" w:cs="Arial"/>
                <w:sz w:val="24"/>
                <w:vertAlign w:val="superscript"/>
              </w:rPr>
              <w:t>th</w:t>
            </w:r>
            <w:r>
              <w:rPr>
                <w:rFonts w:ascii="Arial" w:hAnsi="Arial" w:cs="Arial"/>
                <w:sz w:val="24"/>
              </w:rPr>
              <w:t xml:space="preserve"> </w:t>
            </w:r>
            <w:r w:rsidRPr="00F14852">
              <w:rPr>
                <w:rFonts w:ascii="Arial" w:hAnsi="Arial" w:cs="Arial"/>
                <w:sz w:val="24"/>
              </w:rPr>
              <w:t xml:space="preserve"> August 2025</w:t>
            </w:r>
          </w:p>
          <w:p w:rsidR="00F14852" w:rsidRPr="008C6B5B" w:rsidRDefault="00F14852" w:rsidP="00F14852">
            <w:pPr>
              <w:pStyle w:val="MarginText"/>
              <w:overflowPunct w:val="0"/>
              <w:autoSpaceDE w:val="0"/>
              <w:autoSpaceDN w:val="0"/>
              <w:textAlignment w:val="baseline"/>
              <w:rPr>
                <w:rFonts w:ascii="Arial" w:hAnsi="Arial" w:cs="Arial"/>
                <w:sz w:val="24"/>
                <w:szCs w:val="22"/>
                <w:highlight w:val="yellow"/>
              </w:rPr>
            </w:pPr>
          </w:p>
        </w:tc>
        <w:tc>
          <w:tcPr>
            <w:tcW w:w="3011" w:type="dxa"/>
          </w:tcPr>
          <w:p w:rsidR="00F14852" w:rsidRDefault="00F14852" w:rsidP="00F14852">
            <w:pPr>
              <w:tabs>
                <w:tab w:val="left" w:pos="2257"/>
              </w:tabs>
              <w:spacing w:after="0" w:line="259" w:lineRule="auto"/>
              <w:rPr>
                <w:rFonts w:ascii="Arial" w:hAnsi="Arial" w:cs="Arial"/>
                <w:sz w:val="24"/>
              </w:rPr>
            </w:pPr>
            <w:r w:rsidRPr="00F14852">
              <w:rPr>
                <w:rFonts w:ascii="Arial" w:hAnsi="Arial" w:cs="Arial"/>
                <w:sz w:val="24"/>
              </w:rPr>
              <w:t xml:space="preserve">Duration of Confidentiality: Pricing – 5 years; </w:t>
            </w:r>
          </w:p>
          <w:p w:rsidR="00F14852" w:rsidRPr="008C6B5B" w:rsidRDefault="00F14852" w:rsidP="00F14852">
            <w:pPr>
              <w:tabs>
                <w:tab w:val="left" w:pos="2257"/>
              </w:tabs>
              <w:spacing w:after="0" w:line="259" w:lineRule="auto"/>
              <w:rPr>
                <w:rFonts w:ascii="Arial" w:hAnsi="Arial" w:cs="Arial"/>
                <w:sz w:val="24"/>
                <w:highlight w:val="yellow"/>
              </w:rPr>
            </w:pPr>
            <w:r w:rsidRPr="00F14852">
              <w:rPr>
                <w:rFonts w:ascii="Arial" w:hAnsi="Arial" w:cs="Arial"/>
                <w:sz w:val="24"/>
              </w:rPr>
              <w:t>Processes and Client Information – Indefinite.</w:t>
            </w:r>
          </w:p>
        </w:tc>
        <w:tc>
          <w:tcPr>
            <w:tcW w:w="2238" w:type="dxa"/>
          </w:tcPr>
          <w:p w:rsidR="00F14852" w:rsidRDefault="00F14852" w:rsidP="00F14852">
            <w:pPr>
              <w:pStyle w:val="MarginText"/>
              <w:overflowPunct w:val="0"/>
              <w:autoSpaceDE w:val="0"/>
              <w:autoSpaceDN w:val="0"/>
              <w:textAlignment w:val="baseline"/>
              <w:rPr>
                <w:rFonts w:ascii="Arial" w:eastAsiaTheme="minorHAnsi" w:hAnsi="Arial" w:cs="Arial"/>
                <w:sz w:val="24"/>
                <w:szCs w:val="22"/>
                <w:lang w:eastAsia="en-US"/>
              </w:rPr>
            </w:pPr>
            <w:r w:rsidRPr="00F14852">
              <w:rPr>
                <w:rFonts w:ascii="Arial" w:eastAsiaTheme="minorHAnsi" w:hAnsi="Arial" w:cs="Arial"/>
                <w:sz w:val="24"/>
                <w:szCs w:val="22"/>
                <w:lang w:eastAsia="en-US"/>
              </w:rPr>
              <w:t>August 2030</w:t>
            </w:r>
          </w:p>
          <w:p w:rsidR="00F14852" w:rsidRDefault="00F14852" w:rsidP="00F14852">
            <w:pPr>
              <w:pStyle w:val="MarginText"/>
              <w:overflowPunct w:val="0"/>
              <w:autoSpaceDE w:val="0"/>
              <w:autoSpaceDN w:val="0"/>
              <w:textAlignment w:val="baseline"/>
              <w:rPr>
                <w:rFonts w:ascii="Arial" w:eastAsiaTheme="minorHAnsi" w:hAnsi="Arial" w:cs="Arial"/>
                <w:sz w:val="24"/>
                <w:szCs w:val="22"/>
                <w:lang w:eastAsia="en-US"/>
              </w:rPr>
            </w:pPr>
          </w:p>
          <w:p w:rsidR="00F14852" w:rsidRPr="008C6B5B" w:rsidRDefault="00F14852" w:rsidP="00F14852">
            <w:pPr>
              <w:pStyle w:val="MarginText"/>
              <w:overflowPunct w:val="0"/>
              <w:autoSpaceDE w:val="0"/>
              <w:autoSpaceDN w:val="0"/>
              <w:textAlignment w:val="baseline"/>
              <w:rPr>
                <w:rFonts w:ascii="Arial" w:hAnsi="Arial" w:cs="Arial"/>
                <w:sz w:val="24"/>
                <w:szCs w:val="22"/>
                <w:highlight w:val="yellow"/>
              </w:rPr>
            </w:pPr>
            <w:r>
              <w:rPr>
                <w:rFonts w:ascii="Arial" w:eastAsiaTheme="minorHAnsi" w:hAnsi="Arial" w:cs="Arial"/>
                <w:sz w:val="24"/>
                <w:szCs w:val="22"/>
                <w:lang w:eastAsia="en-US"/>
              </w:rPr>
              <w:t xml:space="preserve">Indefinite </w:t>
            </w:r>
          </w:p>
        </w:tc>
      </w:tr>
    </w:tbl>
    <w:p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455" w:rsidRDefault="003E4455">
      <w:pPr>
        <w:spacing w:after="0" w:line="240" w:lineRule="auto"/>
      </w:pPr>
      <w:r>
        <w:separator/>
      </w:r>
    </w:p>
  </w:endnote>
  <w:endnote w:type="continuationSeparator" w:id="0">
    <w:p w:rsidR="003E4455" w:rsidRDefault="003E4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F14852">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455" w:rsidRDefault="003E4455">
      <w:pPr>
        <w:spacing w:after="0" w:line="240" w:lineRule="auto"/>
      </w:pPr>
      <w:r>
        <w:separator/>
      </w:r>
    </w:p>
  </w:footnote>
  <w:footnote w:type="continuationSeparator" w:id="0">
    <w:p w:rsidR="003E4455" w:rsidRDefault="003E44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C19CB"/>
    <w:rsid w:val="003E4455"/>
    <w:rsid w:val="00494B70"/>
    <w:rsid w:val="005F398E"/>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D42C89"/>
    <w:rsid w:val="00D566A3"/>
    <w:rsid w:val="00E004D7"/>
    <w:rsid w:val="00E955BE"/>
    <w:rsid w:val="00F07BF6"/>
    <w:rsid w:val="00F148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5500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8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1549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2025-09-10T11:42:00Z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